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9430F1" w14:textId="6DD6CF0F" w:rsidR="00BC058A" w:rsidRPr="00EB29F8" w:rsidRDefault="00BC058A" w:rsidP="00BC058A">
      <w:pPr>
        <w:ind w:right="-851"/>
        <w:rPr>
          <w:rFonts w:ascii="Arial" w:hAnsi="Arial" w:cs="Arial"/>
          <w:bCs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 xml:space="preserve">Veřejná zakázka </w:t>
      </w:r>
      <w:r w:rsidR="001338AD" w:rsidRPr="001338AD">
        <w:rPr>
          <w:rFonts w:ascii="Arial" w:hAnsi="Arial" w:cs="Arial"/>
          <w:b/>
          <w:sz w:val="20"/>
          <w:szCs w:val="20"/>
        </w:rPr>
        <w:t>Nemocnice Havlíčkův Brod - přístrojové vybavení č. I</w:t>
      </w:r>
    </w:p>
    <w:p w14:paraId="4126581B" w14:textId="50EE3E30" w:rsidR="009E37CD" w:rsidRPr="007A73E3" w:rsidRDefault="00BC058A" w:rsidP="00BC058A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0B0245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sz w:val="20"/>
        </w:rPr>
        <w:t>Zadávací dokumentace</w:t>
      </w:r>
      <w:r w:rsidR="00145920">
        <w:rPr>
          <w:rFonts w:ascii="Arial" w:hAnsi="Arial" w:cs="Arial"/>
          <w:sz w:val="20"/>
        </w:rPr>
        <w:t xml:space="preserve"> / smlouvy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20796A" w:rsidRPr="003F0293">
        <w:rPr>
          <w:rFonts w:ascii="Arial" w:hAnsi="Arial" w:cs="Arial"/>
          <w:b/>
          <w:sz w:val="20"/>
          <w:szCs w:val="20"/>
        </w:rPr>
        <w:t>Specifikace předmětu plnění</w:t>
      </w:r>
      <w:r w:rsidR="001338AD">
        <w:rPr>
          <w:rFonts w:ascii="Arial" w:hAnsi="Arial" w:cs="Arial"/>
          <w:b/>
          <w:sz w:val="20"/>
          <w:szCs w:val="20"/>
        </w:rPr>
        <w:t xml:space="preserve"> – část 3</w:t>
      </w:r>
      <w:r w:rsidR="00650B39">
        <w:rPr>
          <w:rFonts w:ascii="Arial" w:hAnsi="Arial" w:cs="Arial"/>
          <w:b/>
          <w:sz w:val="20"/>
          <w:szCs w:val="20"/>
        </w:rPr>
        <w:t xml:space="preserve"> - </w:t>
      </w:r>
      <w:r w:rsidR="001338AD">
        <w:rPr>
          <w:rFonts w:ascii="Arial" w:hAnsi="Arial" w:cs="Arial"/>
          <w:b/>
          <w:sz w:val="20"/>
          <w:szCs w:val="20"/>
        </w:rPr>
        <w:t>Celotělový bodypletysmograf</w:t>
      </w:r>
      <w:r w:rsidR="001338AD" w:rsidRPr="001338AD">
        <w:rPr>
          <w:rFonts w:ascii="Arial" w:hAnsi="Arial" w:cs="Arial"/>
          <w:b/>
          <w:sz w:val="20"/>
          <w:szCs w:val="20"/>
        </w:rPr>
        <w:t>, difuzer</w:t>
      </w:r>
    </w:p>
    <w:p w14:paraId="0ED02CB3" w14:textId="141CCC8A" w:rsidR="0020796A" w:rsidRPr="00A6473E" w:rsidRDefault="0020796A" w:rsidP="006733E8">
      <w:pPr>
        <w:pStyle w:val="Zhlav"/>
        <w:rPr>
          <w:rFonts w:ascii="Arial" w:hAnsi="Arial" w:cs="Arial"/>
          <w:sz w:val="22"/>
          <w:szCs w:val="22"/>
        </w:rPr>
      </w:pPr>
    </w:p>
    <w:p w14:paraId="3D5F4A9C" w14:textId="77777777" w:rsidR="001338AD" w:rsidRPr="00B50B22" w:rsidRDefault="001338AD" w:rsidP="003F5E7F">
      <w:pPr>
        <w:pStyle w:val="Zhlav"/>
        <w:spacing w:before="120" w:after="120"/>
        <w:jc w:val="both"/>
        <w:rPr>
          <w:rFonts w:ascii="Arial" w:hAnsi="Arial" w:cs="Arial"/>
          <w:b/>
          <w:sz w:val="32"/>
          <w:szCs w:val="32"/>
        </w:rPr>
      </w:pPr>
      <w:r w:rsidRPr="00B50B22">
        <w:rPr>
          <w:rFonts w:ascii="Arial" w:hAnsi="Arial" w:cs="Arial"/>
          <w:b/>
          <w:sz w:val="32"/>
          <w:szCs w:val="32"/>
        </w:rPr>
        <w:t xml:space="preserve">Celotělový bodypletysmograf, difuzer </w:t>
      </w:r>
    </w:p>
    <w:p w14:paraId="7A9F33EE" w14:textId="527451C4" w:rsidR="003F5E7F" w:rsidRPr="00793503" w:rsidRDefault="0020796A" w:rsidP="00B50B22">
      <w:pPr>
        <w:pStyle w:val="Zhlav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B50B22">
        <w:rPr>
          <w:rFonts w:ascii="Arial" w:hAnsi="Arial" w:cs="Arial"/>
          <w:sz w:val="22"/>
          <w:szCs w:val="22"/>
        </w:rPr>
        <w:t xml:space="preserve">Předmětem plnění je </w:t>
      </w:r>
      <w:r w:rsidR="00C14C40" w:rsidRPr="00B50B22">
        <w:rPr>
          <w:rFonts w:ascii="Arial" w:hAnsi="Arial" w:cs="Arial"/>
          <w:sz w:val="22"/>
          <w:szCs w:val="22"/>
        </w:rPr>
        <w:t xml:space="preserve">dodávka nového systému </w:t>
      </w:r>
      <w:r w:rsidR="00B50B22">
        <w:rPr>
          <w:rFonts w:ascii="Arial" w:hAnsi="Arial" w:cs="Arial"/>
          <w:sz w:val="22"/>
          <w:szCs w:val="22"/>
        </w:rPr>
        <w:t>c</w:t>
      </w:r>
      <w:r w:rsidR="00B50B22" w:rsidRPr="00B50B22">
        <w:rPr>
          <w:rFonts w:ascii="Arial" w:hAnsi="Arial" w:cs="Arial"/>
          <w:sz w:val="22"/>
          <w:szCs w:val="22"/>
        </w:rPr>
        <w:t>elotělového pletysmografického vyšetřovacího systému pro stanovení statických a dyna</w:t>
      </w:r>
      <w:bookmarkStart w:id="0" w:name="_GoBack"/>
      <w:bookmarkEnd w:id="0"/>
      <w:r w:rsidR="00B50B22" w:rsidRPr="00B50B22">
        <w:rPr>
          <w:rFonts w:ascii="Arial" w:hAnsi="Arial" w:cs="Arial"/>
          <w:sz w:val="22"/>
          <w:szCs w:val="22"/>
        </w:rPr>
        <w:t>mických plicních objemů a odporů dýchacích cest, difúzní kapacity plic (transferfaktoru) a dalších parametrů plicní mechaniky včetně bronchoprovokační jednotky, včetně hardwarového a softwarového vybavení.</w:t>
      </w:r>
    </w:p>
    <w:p w14:paraId="124B91C8" w14:textId="1E926659" w:rsidR="0020796A" w:rsidRDefault="001675C2" w:rsidP="005858F4">
      <w:pPr>
        <w:pStyle w:val="Prosttext"/>
        <w:spacing w:after="60" w:line="276" w:lineRule="auto"/>
        <w:rPr>
          <w:rFonts w:ascii="Arial" w:eastAsiaTheme="minorHAnsi" w:hAnsi="Arial"/>
          <w:szCs w:val="22"/>
          <w:lang w:val="x-none"/>
        </w:rPr>
      </w:pPr>
      <w:r>
        <w:rPr>
          <w:rFonts w:ascii="Arial" w:eastAsiaTheme="minorHAnsi" w:hAnsi="Arial"/>
          <w:szCs w:val="22"/>
        </w:rPr>
        <w:t>Nabízený</w:t>
      </w:r>
      <w:r w:rsidR="00826B66">
        <w:rPr>
          <w:rFonts w:ascii="Arial" w:eastAsiaTheme="minorHAnsi" w:hAnsi="Arial"/>
          <w:szCs w:val="22"/>
        </w:rPr>
        <w:t xml:space="preserve"> </w:t>
      </w:r>
      <w:r w:rsidR="00650B39">
        <w:rPr>
          <w:rFonts w:ascii="Arial" w:eastAsiaTheme="minorHAnsi" w:hAnsi="Arial"/>
          <w:szCs w:val="22"/>
        </w:rPr>
        <w:t>přístroj</w:t>
      </w:r>
      <w:r>
        <w:rPr>
          <w:rFonts w:ascii="Arial" w:eastAsiaTheme="minorHAnsi" w:hAnsi="Arial"/>
          <w:szCs w:val="22"/>
        </w:rPr>
        <w:t xml:space="preserve"> </w:t>
      </w:r>
      <w:r w:rsidR="00FB7267">
        <w:rPr>
          <w:rFonts w:ascii="Arial" w:eastAsiaTheme="minorHAnsi" w:hAnsi="Arial"/>
          <w:szCs w:val="22"/>
          <w:lang w:val="x-none"/>
        </w:rPr>
        <w:t>splňuje</w:t>
      </w:r>
      <w:r w:rsidR="0020796A" w:rsidRPr="00492BCA">
        <w:rPr>
          <w:rFonts w:ascii="Arial" w:eastAsiaTheme="minorHAnsi" w:hAnsi="Arial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1675C2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1675C2" w:rsidRDefault="00995D4F" w:rsidP="00CC1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28D7B85B" w14:textId="77777777" w:rsidR="00995D4F" w:rsidRPr="001675C2" w:rsidRDefault="00995D4F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1675C2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1675C2" w:rsidRPr="001675C2" w14:paraId="124FE6CA" w14:textId="77777777" w:rsidTr="001675C2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77777777" w:rsidR="001675C2" w:rsidRPr="001675C2" w:rsidRDefault="001675C2" w:rsidP="001675C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995D4F" w:rsidRPr="001675C2" w14:paraId="602860B7" w14:textId="77777777" w:rsidTr="00A3271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5581FE" w14:textId="626A638B" w:rsidR="00995D4F" w:rsidRPr="00A32714" w:rsidRDefault="00B50B22" w:rsidP="008F5A40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B50B22">
              <w:rPr>
                <w:rFonts w:asciiTheme="minorHAnsi" w:hAnsiTheme="minorHAnsi" w:cstheme="minorHAnsi"/>
                <w:b/>
                <w:sz w:val="22"/>
                <w:szCs w:val="22"/>
              </w:rPr>
              <w:t>Bodypletysmografická kabina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8A000" w14:textId="7C3CD4AE" w:rsidR="00995D4F" w:rsidRPr="00C14C40" w:rsidRDefault="00995D4F" w:rsidP="00C14C4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F8B7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1D12AE37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05A75B1" w14:textId="58534B4D" w:rsidR="00A32714" w:rsidRPr="00C14C40" w:rsidRDefault="00B50B22" w:rsidP="00A327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B50B22">
              <w:rPr>
                <w:rFonts w:asciiTheme="minorHAnsi" w:hAnsiTheme="minorHAnsi" w:cstheme="minorHAnsi"/>
                <w:sz w:val="22"/>
                <w:szCs w:val="22"/>
              </w:rPr>
              <w:t>evná stabilní konstrukce, plně prosklená, s dostatečnou velikostí i pro obézní pacienty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1F705" w14:textId="1392EAA1" w:rsidR="00A32714" w:rsidRPr="000B225C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B225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E4DFC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56973973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133D54" w14:textId="7CBBC17C" w:rsidR="00A32714" w:rsidRPr="00C14C40" w:rsidRDefault="004357ED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Židle nebo lavice </w:t>
            </w:r>
            <w:r w:rsidR="00442CA4" w:rsidRPr="00442CA4">
              <w:rPr>
                <w:rFonts w:asciiTheme="minorHAnsi" w:hAnsiTheme="minorHAnsi" w:cstheme="minorHAnsi"/>
                <w:sz w:val="22"/>
                <w:szCs w:val="22"/>
              </w:rPr>
              <w:t>pro pacienta uvnitř kabiny s nosností min. 120kg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26432" w14:textId="77777777" w:rsidR="00A32714" w:rsidRPr="001B272E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B27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652461C2" w14:textId="3BCA771B" w:rsidR="00A32714" w:rsidRPr="001B272E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B27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29B1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3B221687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83DBEE" w14:textId="553A95A2" w:rsidR="00A32714" w:rsidRPr="00C14C40" w:rsidRDefault="004357ED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4357ED">
              <w:rPr>
                <w:rFonts w:asciiTheme="minorHAnsi" w:hAnsiTheme="minorHAnsi" w:cstheme="minorHAnsi"/>
                <w:sz w:val="22"/>
                <w:szCs w:val="22"/>
              </w:rPr>
              <w:t>ožnost uzavírání/otevírání kabiny i zevnitř pacientem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8E333" w14:textId="381B1C65" w:rsidR="00A32714" w:rsidRPr="004357ED" w:rsidRDefault="00A32714" w:rsidP="004357E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B27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D5AC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054DDDE4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C71A3A" w14:textId="50E9C4AC" w:rsidR="00A32714" w:rsidRPr="00C14C40" w:rsidRDefault="004357ED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4357ED">
              <w:rPr>
                <w:rFonts w:asciiTheme="minorHAnsi" w:hAnsiTheme="minorHAnsi" w:cstheme="minorHAnsi"/>
                <w:sz w:val="22"/>
                <w:szCs w:val="22"/>
              </w:rPr>
              <w:t>ožnost komunikace s pacientem uvnitř kabiny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ED19" w14:textId="07651220" w:rsidR="00A32714" w:rsidRPr="001B272E" w:rsidRDefault="004357ED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357E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C39B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4118AA7C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46195F" w14:textId="6D1913B4" w:rsidR="00A32714" w:rsidRPr="00C14C40" w:rsidRDefault="004357ED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4357ED">
              <w:rPr>
                <w:rFonts w:asciiTheme="minorHAnsi" w:hAnsiTheme="minorHAnsi" w:cstheme="minorHAnsi"/>
                <w:sz w:val="22"/>
                <w:szCs w:val="22"/>
              </w:rPr>
              <w:t xml:space="preserve">utomatická kalibrace kabiny 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8050F" w14:textId="6555680C" w:rsidR="00A32714" w:rsidRPr="004357ED" w:rsidRDefault="00A32714" w:rsidP="004357E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B27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0F74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0B0FAC7B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512C9D" w14:textId="7AAC9249" w:rsidR="00A32714" w:rsidRPr="004357ED" w:rsidRDefault="004357ED" w:rsidP="004357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4357ED">
              <w:rPr>
                <w:rFonts w:asciiTheme="minorHAnsi" w:hAnsiTheme="minorHAnsi" w:cstheme="minorHAnsi"/>
                <w:sz w:val="22"/>
                <w:szCs w:val="22"/>
              </w:rPr>
              <w:t>růtokoměr na všesměrovém nastavitelném rameni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4357ED">
              <w:rPr>
                <w:rFonts w:asciiTheme="minorHAnsi" w:hAnsiTheme="minorHAnsi" w:cstheme="minorHAnsi"/>
                <w:sz w:val="22"/>
                <w:szCs w:val="22"/>
              </w:rPr>
              <w:t xml:space="preserve"> s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jehož použitím je možné měření </w:t>
            </w:r>
            <w:r w:rsidRPr="004357ED">
              <w:rPr>
                <w:rFonts w:asciiTheme="minorHAnsi" w:hAnsiTheme="minorHAnsi" w:cstheme="minorHAnsi"/>
                <w:sz w:val="22"/>
                <w:szCs w:val="22"/>
              </w:rPr>
              <w:t>i mimo kabinu (pro pacienty na vozíku apod.)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BBABF" w14:textId="77777777" w:rsidR="00976AF4" w:rsidRDefault="00976AF4" w:rsidP="004357E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4FF1C8B0" w14:textId="77777777" w:rsidR="00976AF4" w:rsidRDefault="00976AF4" w:rsidP="004357E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47296D82" w14:textId="6C889CBC" w:rsidR="00A32714" w:rsidRPr="004357ED" w:rsidRDefault="00A32714" w:rsidP="004357E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B27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F257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36B49C48" w14:textId="77777777" w:rsidTr="009F5070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5898FD" w14:textId="5A2FD93B" w:rsidR="00A32714" w:rsidRPr="00C14C40" w:rsidRDefault="007C2085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7C2085">
              <w:rPr>
                <w:rFonts w:asciiTheme="minorHAnsi" w:hAnsiTheme="minorHAnsi" w:cstheme="minorHAnsi"/>
                <w:sz w:val="22"/>
                <w:szCs w:val="22"/>
              </w:rPr>
              <w:t>růtokoměr bez nutnosti kalibrace, s ultrazvukovým principem měření průtoku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2057E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75AF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5BB074FB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DC4A9A" w14:textId="47F5EE09" w:rsidR="00A32714" w:rsidRPr="00C14C40" w:rsidRDefault="007C2085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C2085">
              <w:rPr>
                <w:rFonts w:asciiTheme="minorHAnsi" w:hAnsiTheme="minorHAnsi" w:cstheme="minorHAnsi"/>
                <w:sz w:val="22"/>
                <w:szCs w:val="22"/>
              </w:rPr>
              <w:t>Průtok: rozsah min. 0 až 18 l/s, rozlišení: min. 1ml/s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2FD81" w14:textId="77777777" w:rsidR="007C2085" w:rsidRPr="007C2085" w:rsidRDefault="007C2085" w:rsidP="007C208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C208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2326C49F" w14:textId="52A41EAB" w:rsidR="00A32714" w:rsidRPr="001675C2" w:rsidRDefault="007C2085" w:rsidP="007C20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208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D6F7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1FC9CBD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84A451" w14:textId="3E959537" w:rsidR="00A32714" w:rsidRPr="00C14C40" w:rsidRDefault="007C2085" w:rsidP="004357E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7C2085">
              <w:rPr>
                <w:rFonts w:asciiTheme="minorHAnsi" w:hAnsiTheme="minorHAnsi" w:cstheme="minorHAnsi"/>
                <w:sz w:val="22"/>
                <w:szCs w:val="22"/>
              </w:rPr>
              <w:t>inimální dechový odpor pro pacienta menší než 0,03 cmH2O/l/s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445D8" w14:textId="77777777" w:rsidR="007C2085" w:rsidRPr="007C2085" w:rsidRDefault="007C2085" w:rsidP="007C208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C208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AA076D1" w14:textId="5C9872BE" w:rsidR="00A32714" w:rsidRPr="001675C2" w:rsidRDefault="007C2085" w:rsidP="007C20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208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FD08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5C3F815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9E9A5B" w14:textId="750EBB80" w:rsidR="00A32714" w:rsidRPr="00C14C40" w:rsidRDefault="007C2085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C2085">
              <w:rPr>
                <w:rFonts w:asciiTheme="minorHAnsi" w:hAnsiTheme="minorHAnsi" w:cstheme="minorHAnsi"/>
                <w:sz w:val="22"/>
                <w:szCs w:val="22"/>
              </w:rPr>
              <w:t>Měření odporů a nepřímo měřitelných objemů dýchacích cest při klidových i usilovných manévrech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6AAB1" w14:textId="77777777" w:rsidR="007C2085" w:rsidRDefault="007C2085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2E9449F6" w14:textId="405FB81B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1EFD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30F4B0A3" w14:textId="77777777" w:rsidTr="00605B0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14:paraId="0B52A222" w14:textId="356334F4" w:rsidR="00A32714" w:rsidRPr="00C14C40" w:rsidRDefault="007C2085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7C2085">
              <w:rPr>
                <w:rFonts w:asciiTheme="minorHAnsi" w:hAnsiTheme="minorHAnsi" w:cstheme="minorHAnsi"/>
                <w:sz w:val="22"/>
                <w:szCs w:val="22"/>
              </w:rPr>
              <w:t>ěření  ITGV (FRC pleth), reziduálního objemu RV, celkové plicní kapacity TLC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2BB206A" w14:textId="77777777" w:rsidR="007C2085" w:rsidRDefault="007C2085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7C22A18E" w14:textId="294B2444" w:rsidR="00A32714" w:rsidRPr="00605B00" w:rsidRDefault="00A32714" w:rsidP="00A3271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CAF0F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64A750D8" w14:textId="77777777" w:rsidTr="00605B0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CA332FF" w14:textId="116B8F7C" w:rsidR="00A32714" w:rsidRPr="00C14C40" w:rsidRDefault="0033269D" w:rsidP="0033269D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Měření p</w:t>
            </w:r>
            <w:r w:rsidR="007C2085" w:rsidRPr="007C2085">
              <w:rPr>
                <w:rFonts w:asciiTheme="minorHAnsi" w:hAnsiTheme="minorHAnsi" w:cstheme="minorHAnsi"/>
                <w:sz w:val="22"/>
                <w:szCs w:val="22"/>
              </w:rPr>
              <w:t>roudových  odporů dýchacích cest (Rtot, sRtot, sReff, Reff, Rin, Rex, sGaw..)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AC592B" w14:textId="77777777" w:rsidR="007C2085" w:rsidRDefault="007C2085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0BE82F64" w14:textId="48678D81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6EBF21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70C92289" w14:textId="77777777" w:rsidTr="00605B0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E43A505" w14:textId="69FB47B3" w:rsidR="00A32714" w:rsidRPr="00C14C40" w:rsidRDefault="007C2085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7C2085">
              <w:rPr>
                <w:rFonts w:asciiTheme="minorHAnsi" w:hAnsiTheme="minorHAnsi" w:cstheme="minorHAnsi"/>
                <w:sz w:val="22"/>
                <w:szCs w:val="22"/>
              </w:rPr>
              <w:t>ěření klidové a usilovné spirometrie s motivační animací pro děti i dospělé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F8474D" w14:textId="77777777" w:rsidR="007C2085" w:rsidRDefault="007C2085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541E7BBE" w14:textId="62EF1B54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7E1A71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2EFCC3C3" w14:textId="77777777" w:rsidTr="00605B0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3F752A0" w14:textId="64DB9778" w:rsidR="00A32714" w:rsidRPr="00C14C40" w:rsidRDefault="007C2085" w:rsidP="001D6E49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7C2085">
              <w:rPr>
                <w:rFonts w:asciiTheme="minorHAnsi" w:hAnsiTheme="minorHAnsi" w:cstheme="minorHAnsi"/>
                <w:sz w:val="22"/>
                <w:szCs w:val="22"/>
              </w:rPr>
              <w:t>utomatické vyhodnocení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nejlepšího testu včetně v</w:t>
            </w:r>
            <w:r w:rsidRPr="007C2085">
              <w:rPr>
                <w:rFonts w:asciiTheme="minorHAnsi" w:hAnsiTheme="minorHAnsi" w:cstheme="minorHAnsi"/>
                <w:sz w:val="22"/>
                <w:szCs w:val="22"/>
              </w:rPr>
              <w:t>yjádření naměřených parametrů v procentech náležitých hodnot a v Z-score, LLN, ULN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399CF1" w14:textId="77777777" w:rsidR="007C2085" w:rsidRDefault="007C2085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6F29D7F1" w14:textId="77777777" w:rsidR="007C2085" w:rsidRDefault="007C2085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62299BF0" w14:textId="62B9060C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5041E4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7B434ED1" w14:textId="77777777" w:rsidTr="00605B0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4A19641" w14:textId="516BE56F" w:rsidR="00A32714" w:rsidRPr="00566EC3" w:rsidRDefault="00566EC3" w:rsidP="00A327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566EC3">
              <w:rPr>
                <w:rFonts w:asciiTheme="minorHAnsi" w:hAnsiTheme="minorHAnsi" w:cstheme="minorHAnsi"/>
                <w:sz w:val="22"/>
                <w:szCs w:val="22"/>
              </w:rPr>
              <w:t>ožnost ručního výběru nejlepšího testu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E0677" w14:textId="33F277FA" w:rsidR="00A32714" w:rsidRPr="001675C2" w:rsidRDefault="00E65A8D" w:rsidP="00566EC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65A8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AEEAE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129B7896" w14:textId="77777777" w:rsidTr="00605B0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BEB6F2E" w14:textId="5494B275" w:rsidR="00A32714" w:rsidRPr="00DD2E8B" w:rsidRDefault="00DD2E8B" w:rsidP="00A327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D2E8B">
              <w:rPr>
                <w:rFonts w:asciiTheme="minorHAnsi" w:hAnsiTheme="minorHAnsi" w:cstheme="minorHAnsi"/>
                <w:sz w:val="22"/>
                <w:szCs w:val="22"/>
              </w:rPr>
              <w:t>Automatická kontrola provedení správnosti měření dle aktuálních standardů ATS/ERS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001252" w14:textId="77777777" w:rsidR="00DD2E8B" w:rsidRDefault="00DD2E8B" w:rsidP="00D411B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22152017" w14:textId="362D409A" w:rsidR="00A32714" w:rsidRPr="001675C2" w:rsidRDefault="00D411B4" w:rsidP="00DD2E8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411B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7CD246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28178884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291D0E" w14:textId="3AB36463" w:rsidR="00A32714" w:rsidRPr="00D411B4" w:rsidRDefault="00DD2E8B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D2E8B">
              <w:rPr>
                <w:rFonts w:asciiTheme="minorHAnsi" w:hAnsiTheme="minorHAnsi" w:cstheme="minorHAnsi"/>
                <w:sz w:val="22"/>
                <w:szCs w:val="22"/>
              </w:rPr>
              <w:t>Zobrazení trendů vybraných parametrů jednotlivého pacienta z různých vyšetření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FD952" w14:textId="77777777" w:rsidR="00F56188" w:rsidRDefault="00F56188" w:rsidP="00F5618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624C72A2" w14:textId="1C269431" w:rsidR="00A32714" w:rsidRPr="00F56188" w:rsidRDefault="00D411B4" w:rsidP="00F5618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411B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94CF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0A0F9F3E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DCF616" w14:textId="75D11848" w:rsidR="00A32714" w:rsidRPr="00C14C40" w:rsidRDefault="00F56188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56188">
              <w:rPr>
                <w:rFonts w:asciiTheme="minorHAnsi" w:hAnsiTheme="minorHAnsi" w:cstheme="minorHAnsi"/>
                <w:sz w:val="22"/>
                <w:szCs w:val="22"/>
              </w:rPr>
              <w:t>Uživatelsky nastavitelné moduly referenčních hodnot: GLI2017&amp;ECCS93, ATS, Forche, Roca,atd.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292CB" w14:textId="77777777" w:rsidR="00F56188" w:rsidRDefault="00F56188" w:rsidP="00F5618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1CD9846F" w14:textId="05F00669" w:rsidR="00A32714" w:rsidRPr="00F56188" w:rsidRDefault="00D411B4" w:rsidP="00F5618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411B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5304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4A7CF948" w14:textId="77777777" w:rsidTr="006B3670">
        <w:trPr>
          <w:trHeight w:val="312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5CB863" w14:textId="47DC85C5" w:rsidR="00A32714" w:rsidRPr="00C14C40" w:rsidRDefault="00F56188" w:rsidP="004357ED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56188">
              <w:rPr>
                <w:rFonts w:asciiTheme="minorHAnsi" w:hAnsiTheme="minorHAnsi" w:cstheme="minorHAnsi"/>
                <w:sz w:val="22"/>
                <w:szCs w:val="22"/>
              </w:rPr>
              <w:t>Grafické zobrazení smyčky Rezistence/ITGV a Rezistence/Objem pro klinické hodnocení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30FDF" w14:textId="77777777" w:rsidR="00F56188" w:rsidRDefault="00F56188" w:rsidP="00F5618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441A5D8B" w14:textId="12B93280" w:rsidR="00A32714" w:rsidRPr="00F56188" w:rsidRDefault="00D411B4" w:rsidP="00F5618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411B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8473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6D105465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742044" w14:textId="2FAAB6B9" w:rsidR="00A32714" w:rsidRPr="00C14C40" w:rsidRDefault="00F56188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56188">
              <w:rPr>
                <w:rFonts w:asciiTheme="minorHAnsi" w:hAnsiTheme="minorHAnsi" w:cstheme="minorHAnsi"/>
                <w:sz w:val="22"/>
                <w:szCs w:val="22"/>
              </w:rPr>
              <w:t xml:space="preserve">Uživatelská editace grafů, porovnání předchozích vyšetření a </w:t>
            </w:r>
            <w:r w:rsidRPr="00F5618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vyhodnocení parametrů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247E6" w14:textId="77777777" w:rsidR="00F56188" w:rsidRDefault="00F56188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7D0693C3" w14:textId="5A77EBEA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lastRenderedPageBreak/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8F7D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43AE8A9C" w14:textId="77777777" w:rsidTr="009F5070">
        <w:trPr>
          <w:trHeight w:val="323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82AA6B" w14:textId="60002E1F" w:rsidR="00A32714" w:rsidRPr="00C14C40" w:rsidRDefault="00F56188" w:rsidP="00A32714">
            <w:pPr>
              <w:rPr>
                <w:highlight w:val="yellow"/>
              </w:rPr>
            </w:pPr>
            <w:r w:rsidRPr="00F56188">
              <w:rPr>
                <w:rFonts w:asciiTheme="minorHAnsi" w:hAnsiTheme="minorHAnsi" w:cstheme="minorHAnsi"/>
                <w:sz w:val="22"/>
                <w:szCs w:val="22"/>
              </w:rPr>
              <w:t>Uživatelsky nastavitelné výstupní zprávy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0992B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FFB5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0B19663C" w14:textId="77777777" w:rsidTr="006B3670">
        <w:trPr>
          <w:trHeight w:val="3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0863EE" w14:textId="36AC38F9" w:rsidR="00A32714" w:rsidRPr="00C14C40" w:rsidRDefault="00F56188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56188">
              <w:rPr>
                <w:rFonts w:asciiTheme="minorHAnsi" w:hAnsiTheme="minorHAnsi" w:cstheme="minorHAnsi"/>
                <w:sz w:val="22"/>
                <w:szCs w:val="22"/>
              </w:rPr>
              <w:t xml:space="preserve">SW v českém jazyce 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E7275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D9E8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54BC108A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73D42D" w14:textId="6B7FD08B" w:rsidR="00A32714" w:rsidRPr="00C14C40" w:rsidRDefault="00F56188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56188">
              <w:rPr>
                <w:rFonts w:asciiTheme="minorHAnsi" w:hAnsiTheme="minorHAnsi" w:cstheme="minorHAnsi"/>
                <w:sz w:val="22"/>
                <w:szCs w:val="22"/>
              </w:rPr>
              <w:t>Včetně jednotky pro měření difúzní kapacity plic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FAE05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D055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4A8AEDB2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D358CC" w14:textId="457E1632" w:rsidR="00A32714" w:rsidRPr="00C14C40" w:rsidRDefault="00F56188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F56188">
              <w:rPr>
                <w:rFonts w:asciiTheme="minorHAnsi" w:hAnsiTheme="minorHAnsi" w:cstheme="minorHAnsi"/>
                <w:sz w:val="22"/>
                <w:szCs w:val="22"/>
              </w:rPr>
              <w:t>odul CO difúze je součástí bodyplethysmografické kabiny, měření difúzní kapacity plic je možné pomocí ramena i mimo kabinu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93209" w14:textId="77777777" w:rsidR="00F56188" w:rsidRDefault="00F56188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5AA64120" w14:textId="77777777" w:rsidR="00F56188" w:rsidRDefault="00F56188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40025BB5" w14:textId="6F383716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5012D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502A0E30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332B64" w14:textId="3AE16A34" w:rsidR="00A32714" w:rsidRPr="00C14C40" w:rsidRDefault="002E7302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E7302">
              <w:rPr>
                <w:rFonts w:asciiTheme="minorHAnsi" w:hAnsiTheme="minorHAnsi" w:cstheme="minorHAnsi"/>
                <w:sz w:val="22"/>
                <w:szCs w:val="22"/>
              </w:rPr>
              <w:t>Měření difúzní kapacity plic TLCO/DLCO metodou SingleBreath a také metodou bez zadržení dechu pro nemocné, kteří nejsou SingleBreath manévru schopni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3F34E" w14:textId="77777777" w:rsidR="002E7302" w:rsidRDefault="002E7302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23284BE8" w14:textId="77777777" w:rsidR="002E7302" w:rsidRDefault="002E7302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43146249" w14:textId="55546EB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B64E3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6A35E71C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DE1321" w14:textId="581474A7" w:rsidR="00A32714" w:rsidRPr="00C14C40" w:rsidRDefault="0005043B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5043B">
              <w:rPr>
                <w:rFonts w:asciiTheme="minorHAnsi" w:hAnsiTheme="minorHAnsi" w:cstheme="minorHAnsi"/>
                <w:sz w:val="22"/>
                <w:szCs w:val="22"/>
              </w:rPr>
              <w:t>Možnost nastavení doby zadržení dechu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0C1F6" w14:textId="21BACA8D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6A4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6769D14C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CFD00A" w14:textId="773AC680" w:rsidR="00A32714" w:rsidRPr="0005043B" w:rsidRDefault="0005043B" w:rsidP="00A327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5043B">
              <w:rPr>
                <w:rFonts w:asciiTheme="minorHAnsi" w:hAnsiTheme="minorHAnsi" w:cstheme="minorHAnsi"/>
                <w:sz w:val="22"/>
                <w:szCs w:val="22"/>
              </w:rPr>
              <w:t>Použití jen jedné tlakové láhve se směsí plynu pro vyšetření TLCO i bodypletysmografie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1B050" w14:textId="77777777" w:rsidR="0005043B" w:rsidRDefault="0005043B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676CE87F" w14:textId="6D2399D7" w:rsidR="00A32714" w:rsidRPr="001675C2" w:rsidRDefault="0005043B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5043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3A4F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4934535A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F093F2" w14:textId="515E7814" w:rsidR="00A32714" w:rsidRPr="00C14C40" w:rsidRDefault="007A19C7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A19C7">
              <w:rPr>
                <w:rFonts w:asciiTheme="minorHAnsi" w:hAnsiTheme="minorHAnsi" w:cstheme="minorHAnsi"/>
                <w:sz w:val="22"/>
                <w:szCs w:val="22"/>
              </w:rPr>
              <w:t>Redukční ventil s manometrem pro tlakovou láhev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88BA5" w14:textId="4BEA2538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225E4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34A65" w:rsidRPr="001675C2" w14:paraId="2F2E4D49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D60D06" w14:textId="589FC02B" w:rsidR="00534A65" w:rsidRPr="00C14C40" w:rsidRDefault="007A19C7" w:rsidP="00534A65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A19C7">
              <w:rPr>
                <w:rFonts w:asciiTheme="minorHAnsi" w:hAnsiTheme="minorHAnsi" w:cstheme="minorHAnsi"/>
                <w:sz w:val="22"/>
                <w:szCs w:val="22"/>
              </w:rPr>
              <w:t>Včetně Bronchoprovokační jednotky integrované do bodyplethysmografické kabiny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2A671" w14:textId="77777777" w:rsidR="007A19C7" w:rsidRDefault="007A19C7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1ABE75F3" w14:textId="5E80B593" w:rsidR="00534A65" w:rsidRPr="001675C2" w:rsidRDefault="00534A65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5318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FABCB" w14:textId="77777777" w:rsidR="00534A65" w:rsidRPr="001675C2" w:rsidRDefault="00534A65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34A65" w:rsidRPr="001675C2" w14:paraId="418306E6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FD7C96E" w14:textId="635470E0" w:rsidR="00534A65" w:rsidRPr="00C14C40" w:rsidRDefault="007A19C7" w:rsidP="00534A65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A19C7">
              <w:rPr>
                <w:rFonts w:asciiTheme="minorHAnsi" w:hAnsiTheme="minorHAnsi" w:cstheme="minorHAnsi"/>
                <w:sz w:val="22"/>
                <w:szCs w:val="22"/>
              </w:rPr>
              <w:t>Dozimetrická jednotka, určená pro provádění inhalačních bronchoprovokačních a bronchodilatačních testů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D0922" w14:textId="77777777" w:rsidR="007A19C7" w:rsidRDefault="007A19C7" w:rsidP="007A19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24576717" w14:textId="2DD57602" w:rsidR="00534A65" w:rsidRPr="001675C2" w:rsidRDefault="00170A46" w:rsidP="007A19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70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AA6EF" w14:textId="77777777" w:rsidR="00534A65" w:rsidRPr="001675C2" w:rsidRDefault="00534A65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34A65" w:rsidRPr="001675C2" w14:paraId="6F91026C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CEF43A" w14:textId="32DE8C42" w:rsidR="00534A65" w:rsidRPr="00C14C40" w:rsidRDefault="007A19C7" w:rsidP="00534A65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7A19C7">
              <w:rPr>
                <w:rFonts w:asciiTheme="minorHAnsi" w:hAnsiTheme="minorHAnsi" w:cstheme="minorHAnsi"/>
                <w:sz w:val="22"/>
                <w:szCs w:val="22"/>
              </w:rPr>
              <w:t>ronchoprovokační jednotka musí být plně ovládána softwarem společným s bodyplethysmografií a spirometrií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2A5D8" w14:textId="77777777" w:rsidR="007A19C7" w:rsidRDefault="007A19C7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417C40D1" w14:textId="5F298F7D" w:rsidR="00534A65" w:rsidRPr="001675C2" w:rsidRDefault="00534A65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5318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F738E" w14:textId="77777777" w:rsidR="00534A65" w:rsidRPr="001675C2" w:rsidRDefault="00534A65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34A65" w:rsidRPr="001675C2" w14:paraId="7FB362B5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23EDDB9" w14:textId="42C9F82C" w:rsidR="00867818" w:rsidRPr="004357ED" w:rsidRDefault="007A19C7" w:rsidP="004357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A19C7">
              <w:rPr>
                <w:rFonts w:asciiTheme="minorHAnsi" w:hAnsiTheme="minorHAnsi" w:cstheme="minorHAnsi"/>
                <w:sz w:val="22"/>
                <w:szCs w:val="22"/>
              </w:rPr>
              <w:t>Jednotka musí být soběstačná, bez nutnosti použití externího stlačeného plynu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9CE73" w14:textId="77777777" w:rsidR="007A19C7" w:rsidRDefault="007A19C7" w:rsidP="007A19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30CCCCB0" w14:textId="61ECE2E8" w:rsidR="003A52C8" w:rsidRPr="001675C2" w:rsidRDefault="00534A65" w:rsidP="007A19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5318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5448B" w14:textId="77777777" w:rsidR="00534A65" w:rsidRPr="001675C2" w:rsidRDefault="00534A65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34A65" w:rsidRPr="001675C2" w14:paraId="7405B0DB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069788E" w14:textId="19B9D6AC" w:rsidR="00534A65" w:rsidRPr="00C14C40" w:rsidRDefault="007A19C7" w:rsidP="00534A65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A19C7">
              <w:rPr>
                <w:rFonts w:asciiTheme="minorHAnsi" w:hAnsiTheme="minorHAnsi" w:cstheme="minorHAnsi"/>
                <w:sz w:val="22"/>
                <w:szCs w:val="22"/>
              </w:rPr>
              <w:t>Dodávka včetně bezolejového kompresoru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27D1B" w14:textId="47BE4B75" w:rsidR="00534A65" w:rsidRPr="001675C2" w:rsidRDefault="00534A65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5318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66461" w14:textId="77777777" w:rsidR="00534A65" w:rsidRPr="001675C2" w:rsidRDefault="00534A65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34A65" w:rsidRPr="001675C2" w14:paraId="5FF3576F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237396" w14:textId="5F9CC1AD" w:rsidR="00534A65" w:rsidRPr="00C14C40" w:rsidRDefault="007A19C7" w:rsidP="00534A65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A19C7">
              <w:rPr>
                <w:rFonts w:asciiTheme="minorHAnsi" w:hAnsiTheme="minorHAnsi" w:cstheme="minorHAnsi"/>
                <w:sz w:val="22"/>
                <w:szCs w:val="22"/>
              </w:rPr>
              <w:t>Jednotka musí mít přímé spirometrické měření nadechované substance pro přesné určení bronchiální reaktivity, synchronizace jednotky s nádechem pacienta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637AD" w14:textId="77777777" w:rsidR="007A19C7" w:rsidRDefault="007A19C7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5DC47395" w14:textId="77777777" w:rsidR="007A19C7" w:rsidRDefault="007A19C7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50160F1E" w14:textId="37DABE54" w:rsidR="00534A65" w:rsidRPr="001675C2" w:rsidRDefault="00534A65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5318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ED2A1" w14:textId="77777777" w:rsidR="00534A65" w:rsidRPr="001675C2" w:rsidRDefault="00534A65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34A65" w:rsidRPr="001675C2" w14:paraId="10967356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A557431" w14:textId="35FACF26" w:rsidR="00534A65" w:rsidRPr="00C14C40" w:rsidRDefault="007A19C7" w:rsidP="0039256A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7A19C7">
              <w:rPr>
                <w:rFonts w:asciiTheme="minorHAnsi" w:hAnsiTheme="minorHAnsi" w:cstheme="minorHAnsi"/>
                <w:sz w:val="22"/>
                <w:szCs w:val="22"/>
              </w:rPr>
              <w:t xml:space="preserve">ožnost tvorby vlastních protokolů </w:t>
            </w:r>
            <w:r w:rsidR="0039256A">
              <w:rPr>
                <w:rFonts w:asciiTheme="minorHAnsi" w:hAnsiTheme="minorHAnsi" w:cstheme="minorHAnsi"/>
                <w:sz w:val="22"/>
                <w:szCs w:val="22"/>
              </w:rPr>
              <w:t xml:space="preserve">s </w:t>
            </w:r>
            <w:r w:rsidRPr="007A19C7">
              <w:rPr>
                <w:rFonts w:asciiTheme="minorHAnsi" w:hAnsiTheme="minorHAnsi" w:cstheme="minorHAnsi"/>
                <w:sz w:val="22"/>
                <w:szCs w:val="22"/>
              </w:rPr>
              <w:t xml:space="preserve">min. 14 provokačními stupni 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6327C" w14:textId="77777777" w:rsidR="000C0A20" w:rsidRPr="000C0A20" w:rsidRDefault="000C0A20" w:rsidP="000C0A2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0A2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0B573460" w14:textId="565B8780" w:rsidR="00534A65" w:rsidRPr="001675C2" w:rsidRDefault="000C0A20" w:rsidP="000C0A2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C0A2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10B2C" w14:textId="77777777" w:rsidR="00534A65" w:rsidRPr="001675C2" w:rsidRDefault="00534A65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34A65" w:rsidRPr="001675C2" w14:paraId="66A98F89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0BADC98" w14:textId="0075C6BE" w:rsidR="00534A65" w:rsidRPr="00C14C40" w:rsidRDefault="0039256A" w:rsidP="00534A65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39256A">
              <w:rPr>
                <w:rFonts w:asciiTheme="minorHAnsi" w:hAnsiTheme="minorHAnsi" w:cstheme="minorHAnsi"/>
                <w:sz w:val="22"/>
                <w:szCs w:val="22"/>
              </w:rPr>
              <w:t>měna dávky v jednotlivém stupni změnou koncentrace látky nebo změnou trvání podávání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35388" w14:textId="77777777" w:rsidR="0039256A" w:rsidRDefault="0039256A" w:rsidP="0039256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4BADAEA0" w14:textId="677E3E92" w:rsidR="00534A65" w:rsidRPr="001675C2" w:rsidRDefault="00534A65" w:rsidP="0039256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5318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11042" w14:textId="77777777" w:rsidR="00534A65" w:rsidRPr="001675C2" w:rsidRDefault="00534A65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34A65" w:rsidRPr="001675C2" w14:paraId="36346C8A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514C19" w14:textId="2BB01EEA" w:rsidR="00534A65" w:rsidRPr="00C14C40" w:rsidRDefault="0039256A" w:rsidP="00534A65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Nastavitelný počet nádechů </w:t>
            </w:r>
            <w:r w:rsidRPr="0039256A">
              <w:rPr>
                <w:rFonts w:asciiTheme="minorHAnsi" w:hAnsiTheme="minorHAnsi" w:cstheme="minorHAnsi"/>
                <w:sz w:val="22"/>
                <w:szCs w:val="22"/>
              </w:rPr>
              <w:t>pro jednotlivý stupeň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1522E" w14:textId="14AE0607" w:rsidR="00534A65" w:rsidRPr="001675C2" w:rsidRDefault="00534A65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5318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A90DF" w14:textId="77777777" w:rsidR="00534A65" w:rsidRPr="001675C2" w:rsidRDefault="00534A65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34A65" w:rsidRPr="001675C2" w14:paraId="7B11C76E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6738FF" w14:textId="1FD093D7" w:rsidR="00534A65" w:rsidRPr="00C14C40" w:rsidRDefault="0039256A" w:rsidP="00534A65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39256A">
              <w:rPr>
                <w:rFonts w:asciiTheme="minorHAnsi" w:hAnsiTheme="minorHAnsi" w:cstheme="minorHAnsi"/>
                <w:sz w:val="22"/>
                <w:szCs w:val="22"/>
              </w:rPr>
              <w:t>ýpočet a zobrazení akumulované dávky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25D15" w14:textId="096E2C56" w:rsidR="00534A65" w:rsidRPr="001675C2" w:rsidRDefault="00534A65" w:rsidP="0039256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5318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F5A6" w14:textId="77777777" w:rsidR="00534A65" w:rsidRPr="001675C2" w:rsidRDefault="00534A65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34A65" w:rsidRPr="001675C2" w14:paraId="143AB1A6" w14:textId="77777777" w:rsidTr="0039256A">
        <w:trPr>
          <w:trHeight w:val="5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3362586" w14:textId="62F8E086" w:rsidR="00534A65" w:rsidRPr="00C14C40" w:rsidRDefault="000D5068" w:rsidP="00534A65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0D5068">
              <w:rPr>
                <w:rFonts w:asciiTheme="minorHAnsi" w:hAnsiTheme="minorHAnsi" w:cstheme="minorHAnsi"/>
                <w:sz w:val="22"/>
                <w:szCs w:val="22"/>
              </w:rPr>
              <w:t xml:space="preserve">řednastavené protokoly a substance 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A64C3" w14:textId="3459B0AA" w:rsidR="00534A65" w:rsidRPr="001675C2" w:rsidRDefault="00534A65" w:rsidP="0039256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5318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879EF" w14:textId="77777777" w:rsidR="00534A65" w:rsidRPr="001675C2" w:rsidRDefault="00534A65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A073C" w:rsidRPr="001675C2" w14:paraId="2C743C59" w14:textId="77777777" w:rsidTr="003A073C">
        <w:trPr>
          <w:trHeight w:val="5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bottom"/>
          </w:tcPr>
          <w:p w14:paraId="79BEEC18" w14:textId="470FBD43" w:rsidR="003A073C" w:rsidRPr="001675C2" w:rsidRDefault="003A073C" w:rsidP="003A073C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D506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Vyhodnocovací PC systém  </w:t>
            </w:r>
          </w:p>
        </w:tc>
      </w:tr>
      <w:tr w:rsidR="0039256A" w:rsidRPr="001675C2" w14:paraId="68097D46" w14:textId="77777777" w:rsidTr="0039256A">
        <w:trPr>
          <w:trHeight w:val="5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F5AA1CE" w14:textId="271B2655" w:rsidR="0039256A" w:rsidRPr="00C14C40" w:rsidRDefault="000D5068" w:rsidP="0039256A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0D5068">
              <w:rPr>
                <w:rFonts w:asciiTheme="minorHAnsi" w:hAnsiTheme="minorHAnsi" w:cstheme="minorHAnsi"/>
                <w:sz w:val="22"/>
                <w:szCs w:val="22"/>
              </w:rPr>
              <w:t>oučásti dodávky je přístrojový stolek na bržděných kolečkách pro umístění všech komponent a vyhodnocovací PC sestavy, včetně oddělovacího transformátoru pro použití ve zdravotnictví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2C21F" w14:textId="77777777" w:rsidR="000D5068" w:rsidRDefault="000D5068" w:rsidP="0039256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7FF7A946" w14:textId="77777777" w:rsidR="000D5068" w:rsidRDefault="000D5068" w:rsidP="0039256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32FE445D" w14:textId="548B52E3" w:rsidR="0039256A" w:rsidRPr="00853184" w:rsidRDefault="0039256A" w:rsidP="0039256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6361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1662C" w14:textId="77777777" w:rsidR="0039256A" w:rsidRPr="001675C2" w:rsidRDefault="0039256A" w:rsidP="0039256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9256A" w:rsidRPr="001675C2" w14:paraId="6C9AEBDE" w14:textId="77777777" w:rsidTr="0039256A">
        <w:trPr>
          <w:trHeight w:val="5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66544E5" w14:textId="338540AF" w:rsidR="0039256A" w:rsidRPr="00C14C40" w:rsidRDefault="000D4482" w:rsidP="000D5068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Řídící vyhodnocovací PC </w:t>
            </w:r>
            <w:r w:rsidR="000D5068" w:rsidRPr="000D5068">
              <w:rPr>
                <w:rFonts w:asciiTheme="minorHAnsi" w:hAnsiTheme="minorHAnsi" w:cstheme="minorHAnsi"/>
                <w:sz w:val="22"/>
                <w:szCs w:val="22"/>
              </w:rPr>
              <w:t>stanice   bodypletysmografického systému s vysokým výkonem dle doporučení výrobce -  mini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mální konfigurace PC sestavy</w:t>
            </w:r>
            <w:r w:rsidR="000D5068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0D5068" w:rsidRPr="000D5068">
              <w:rPr>
                <w:rFonts w:asciiTheme="minorHAnsi" w:hAnsiTheme="minorHAnsi" w:cstheme="minorHAnsi"/>
                <w:sz w:val="22"/>
                <w:szCs w:val="22"/>
              </w:rPr>
              <w:t>16GB</w:t>
            </w:r>
            <w:r w:rsidR="003802DC">
              <w:rPr>
                <w:rFonts w:asciiTheme="minorHAnsi" w:hAnsiTheme="minorHAnsi" w:cstheme="minorHAnsi"/>
                <w:sz w:val="22"/>
                <w:szCs w:val="22"/>
              </w:rPr>
              <w:t xml:space="preserve"> RAM, </w:t>
            </w:r>
            <w:r w:rsidR="000D5068" w:rsidRPr="000D5068">
              <w:rPr>
                <w:rFonts w:asciiTheme="minorHAnsi" w:hAnsiTheme="minorHAnsi" w:cstheme="minorHAnsi"/>
                <w:sz w:val="22"/>
                <w:szCs w:val="22"/>
              </w:rPr>
              <w:t>SSD 500 GB, DVD, Win10 Pro. 64-b</w:t>
            </w:r>
            <w:r w:rsidR="003802DC">
              <w:rPr>
                <w:rFonts w:asciiTheme="minorHAnsi" w:hAnsiTheme="minorHAnsi" w:cstheme="minorHAnsi"/>
                <w:sz w:val="22"/>
                <w:szCs w:val="22"/>
              </w:rPr>
              <w:t xml:space="preserve">it, LCD monitor 24", tiskárna  </w:t>
            </w:r>
            <w:r w:rsidR="000D5068" w:rsidRPr="000D5068">
              <w:rPr>
                <w:rFonts w:asciiTheme="minorHAnsi" w:hAnsiTheme="minorHAnsi" w:cstheme="minorHAnsi"/>
                <w:sz w:val="22"/>
                <w:szCs w:val="22"/>
              </w:rPr>
              <w:t>laserová barevná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D6219" w14:textId="77777777" w:rsidR="000D5068" w:rsidRDefault="000D5068" w:rsidP="0039256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0D4DA251" w14:textId="77777777" w:rsidR="000D5068" w:rsidRDefault="000D5068" w:rsidP="0039256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55D971FB" w14:textId="37C3DC48" w:rsidR="002755AC" w:rsidRPr="002755AC" w:rsidRDefault="002755AC" w:rsidP="002755A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755A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1610BB98" w14:textId="11F69389" w:rsidR="0039256A" w:rsidRPr="00853184" w:rsidRDefault="002755AC" w:rsidP="002755A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755A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964C0" w14:textId="77777777" w:rsidR="0039256A" w:rsidRPr="001675C2" w:rsidRDefault="0039256A" w:rsidP="0039256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D5068" w:rsidRPr="001675C2" w14:paraId="2121EF3F" w14:textId="77777777" w:rsidTr="0039256A">
        <w:trPr>
          <w:trHeight w:val="5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54C7794" w14:textId="76602892" w:rsidR="000D5068" w:rsidRPr="00C14C40" w:rsidRDefault="000D5068" w:rsidP="0039256A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D5068">
              <w:rPr>
                <w:rFonts w:asciiTheme="minorHAnsi" w:hAnsiTheme="minorHAnsi" w:cstheme="minorHAnsi"/>
                <w:sz w:val="22"/>
                <w:szCs w:val="22"/>
              </w:rPr>
              <w:t>Převod výstupních zpráv do formátů pdf, txt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421F0" w14:textId="6237EE0B" w:rsidR="000D5068" w:rsidRPr="0096361C" w:rsidRDefault="000D5068" w:rsidP="000D506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6361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6BE5E" w14:textId="77777777" w:rsidR="000D5068" w:rsidRPr="001675C2" w:rsidRDefault="000D5068" w:rsidP="0039256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D5068" w:rsidRPr="001675C2" w14:paraId="31BF2B8C" w14:textId="77777777" w:rsidTr="0039256A">
        <w:trPr>
          <w:trHeight w:val="5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820091" w14:textId="0E0E323A" w:rsidR="000D5068" w:rsidRPr="000D5068" w:rsidRDefault="00AD0E39" w:rsidP="003925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D0E39">
              <w:rPr>
                <w:rFonts w:asciiTheme="minorHAnsi" w:hAnsiTheme="minorHAnsi" w:cstheme="minorHAnsi"/>
                <w:sz w:val="22"/>
                <w:szCs w:val="22"/>
              </w:rPr>
              <w:t>Obousměrná komunikace s NIS(FONS Enterprise STAPRO)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CB1F7" w14:textId="5A489B5D" w:rsidR="000D5068" w:rsidRPr="0096361C" w:rsidRDefault="000D5068" w:rsidP="000D506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D506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40ACC" w14:textId="77777777" w:rsidR="000D5068" w:rsidRPr="001675C2" w:rsidRDefault="000D5068" w:rsidP="0039256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D5068" w:rsidRPr="001675C2" w14:paraId="329F82F8" w14:textId="77777777" w:rsidTr="0039256A">
        <w:trPr>
          <w:trHeight w:val="5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4A38E0" w14:textId="74EA7333" w:rsidR="000D5068" w:rsidRPr="000D5068" w:rsidRDefault="00AD0E39" w:rsidP="003925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D0E39">
              <w:rPr>
                <w:rFonts w:asciiTheme="minorHAnsi" w:hAnsiTheme="minorHAnsi" w:cstheme="minorHAnsi"/>
                <w:sz w:val="22"/>
                <w:szCs w:val="22"/>
              </w:rPr>
              <w:t>Implementace přenosu pacientských dat z nemocničního systému do přístroje a výsledků měření zpět do NIS včetně přenosů protokolů ve formátu *.pdf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A2093" w14:textId="77777777" w:rsidR="00AD0E39" w:rsidRDefault="00AD0E39" w:rsidP="000D506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51D8F415" w14:textId="77777777" w:rsidR="00AD0E39" w:rsidRDefault="00AD0E39" w:rsidP="000D506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1274CD8F" w14:textId="5F3365E5" w:rsidR="000D5068" w:rsidRPr="0096361C" w:rsidRDefault="000D5068" w:rsidP="000D506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D506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E94CF" w14:textId="77777777" w:rsidR="000D5068" w:rsidRPr="001675C2" w:rsidRDefault="000D5068" w:rsidP="0039256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D5068" w:rsidRPr="001675C2" w14:paraId="2B73AAA8" w14:textId="77777777" w:rsidTr="0039256A">
        <w:trPr>
          <w:trHeight w:val="5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0C97364" w14:textId="6F351C7E" w:rsidR="000D5068" w:rsidRPr="00C14C40" w:rsidRDefault="00AD0E39" w:rsidP="0039256A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D0E39">
              <w:rPr>
                <w:rFonts w:asciiTheme="minorHAnsi" w:hAnsiTheme="minorHAnsi" w:cstheme="minorHAnsi"/>
                <w:sz w:val="22"/>
                <w:szCs w:val="22"/>
              </w:rPr>
              <w:t>Síťová verze softwaru, licence pro min. 3 samostatné PC stanice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C6A71" w14:textId="54340918" w:rsidR="000D5068" w:rsidRPr="0096361C" w:rsidRDefault="000D5068" w:rsidP="0039256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6361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C43D9" w14:textId="77777777" w:rsidR="000D5068" w:rsidRPr="001675C2" w:rsidRDefault="000D5068" w:rsidP="0039256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D0E39" w:rsidRPr="001675C2" w14:paraId="6F242D81" w14:textId="77777777" w:rsidTr="0039256A">
        <w:trPr>
          <w:trHeight w:val="5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46BEB47" w14:textId="49C6FA38" w:rsidR="00AD0E39" w:rsidRDefault="00593913" w:rsidP="0039256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93913">
              <w:rPr>
                <w:rFonts w:asciiTheme="minorHAnsi" w:hAnsiTheme="minorHAnsi" w:cstheme="minorHAnsi"/>
                <w:sz w:val="22"/>
                <w:szCs w:val="22"/>
              </w:rPr>
              <w:t>Řešení archivace a zálohování dat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DCED8" w14:textId="77777777" w:rsidR="00AD0E39" w:rsidRPr="0096361C" w:rsidRDefault="00AD0E39" w:rsidP="0039256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52AB5" w14:textId="77777777" w:rsidR="00AD0E39" w:rsidRPr="001675C2" w:rsidRDefault="00AD0E39" w:rsidP="0039256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34A65" w:rsidRPr="001675C2" w14:paraId="26132204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AE37E56" w14:textId="52D26959" w:rsidR="00534A65" w:rsidRPr="00C14C40" w:rsidRDefault="00593913" w:rsidP="00534A65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93913">
              <w:rPr>
                <w:rFonts w:asciiTheme="minorHAnsi" w:hAnsiTheme="minorHAnsi" w:cstheme="minorHAnsi"/>
                <w:sz w:val="22"/>
                <w:szCs w:val="22"/>
              </w:rPr>
              <w:t xml:space="preserve">Možnost servisu vzdáleným přístupem  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299EF" w14:textId="719B16E0" w:rsidR="00534A65" w:rsidRPr="001675C2" w:rsidRDefault="00534A65" w:rsidP="0039256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5318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46DC" w14:textId="77777777" w:rsidR="00534A65" w:rsidRPr="001675C2" w:rsidRDefault="00534A65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75D75B5B" w14:textId="7BD8EC9D" w:rsidR="00826B66" w:rsidRPr="0076385A" w:rsidRDefault="00826B66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76385A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Pr="0076385A">
        <w:rPr>
          <w:rFonts w:cs="Arial"/>
          <w:sz w:val="22"/>
          <w:szCs w:val="22"/>
        </w:rPr>
        <w:t xml:space="preserve"> 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826B66">
        <w:rPr>
          <w:rFonts w:ascii="Arial" w:hAnsi="Arial" w:cs="Arial"/>
          <w:sz w:val="22"/>
          <w:highlight w:val="yellow"/>
        </w:rPr>
        <w:lastRenderedPageBreak/>
        <w:t>(</w:t>
      </w:r>
      <w:r w:rsidRPr="0076385A">
        <w:rPr>
          <w:rFonts w:ascii="Arial" w:hAnsi="Arial" w:cs="Arial"/>
          <w:sz w:val="22"/>
        </w:rPr>
        <w:t>el.</w:t>
      </w:r>
      <w:r w:rsidRPr="00826B66">
        <w:rPr>
          <w:rFonts w:ascii="Arial" w:hAnsi="Arial" w:cs="Arial"/>
          <w:sz w:val="22"/>
          <w:highlight w:val="yellow"/>
        </w:rPr>
        <w:t>)</w:t>
      </w:r>
      <w:r w:rsidRPr="0076385A">
        <w:rPr>
          <w:rFonts w:ascii="Arial" w:hAnsi="Arial" w:cs="Arial"/>
          <w:sz w:val="22"/>
        </w:rPr>
        <w:t xml:space="preserve"> podpis:</w:t>
      </w:r>
    </w:p>
    <w:p w14:paraId="4D4D735A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2F4F149F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07D6D1D6" w14:textId="77777777" w:rsidR="00826B66" w:rsidRDefault="00826B66" w:rsidP="00826B66">
      <w:pPr>
        <w:jc w:val="both"/>
        <w:rPr>
          <w:rFonts w:ascii="Arial" w:hAnsi="Arial" w:cs="Arial"/>
          <w:sz w:val="22"/>
        </w:rPr>
      </w:pPr>
    </w:p>
    <w:p w14:paraId="573CA973" w14:textId="77777777" w:rsidR="007C73D4" w:rsidRPr="0076385A" w:rsidRDefault="007C73D4" w:rsidP="00826B66">
      <w:pPr>
        <w:jc w:val="both"/>
        <w:rPr>
          <w:rFonts w:ascii="Arial" w:hAnsi="Arial" w:cs="Arial"/>
          <w:sz w:val="22"/>
        </w:rPr>
      </w:pPr>
    </w:p>
    <w:p w14:paraId="4D3D8F25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A96DA2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77DFCEF8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76385A">
        <w:rPr>
          <w:rFonts w:ascii="Arial" w:hAnsi="Arial" w:cs="Arial"/>
          <w:sz w:val="22"/>
        </w:rPr>
        <w:t>…………………………………………….</w:t>
      </w:r>
    </w:p>
    <w:p w14:paraId="6013E83E" w14:textId="77777777" w:rsidR="00826B66" w:rsidRPr="0076385A" w:rsidRDefault="008D159D" w:rsidP="00826B66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00726F" w:rsidRDefault="008D159D" w:rsidP="005858F4">
      <w:pPr>
        <w:spacing w:after="84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="Arial" w:hAnsi="Arial" w:cs="Arial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ascii="Arial" w:hAnsi="Arial" w:cs="Arial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00726F" w:rsidSect="007C73D4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134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B5562F" w14:textId="77777777" w:rsidR="00881A6D" w:rsidRDefault="00881A6D" w:rsidP="006A4F4C">
      <w:r>
        <w:separator/>
      </w:r>
    </w:p>
  </w:endnote>
  <w:endnote w:type="continuationSeparator" w:id="0">
    <w:p w14:paraId="759D3332" w14:textId="77777777" w:rsidR="00881A6D" w:rsidRDefault="00881A6D" w:rsidP="006A4F4C">
      <w:r>
        <w:continuationSeparator/>
      </w:r>
    </w:p>
  </w:endnote>
  <w:endnote w:id="1">
    <w:p w14:paraId="19E0AAC6" w14:textId="0003C17B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605B00">
        <w:rPr>
          <w:rFonts w:ascii="Calibri" w:hAnsi="Calibri" w:cs="Calibri"/>
          <w:i/>
          <w:highlight w:val="yellow"/>
        </w:rPr>
        <w:t xml:space="preserve"> V polích s předvyplněným textem „hodnota“ dodavatel uvede konkrétní hodnotu, kterou nabízený přístroj splňuje příslušnou podmínku.</w:t>
      </w:r>
    </w:p>
    <w:p w14:paraId="5B043CE7" w14:textId="77777777" w:rsidR="00995D4F" w:rsidRPr="00FB7267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</w:endnote>
  <w:endnote w:id="2">
    <w:p w14:paraId="4CA154FD" w14:textId="777777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39A9489D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8D159D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8D159D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7ACC9C8F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8D159D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8D159D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6F87FB" w14:textId="77777777" w:rsidR="00881A6D" w:rsidRDefault="00881A6D" w:rsidP="006A4F4C">
      <w:r>
        <w:separator/>
      </w:r>
    </w:p>
  </w:footnote>
  <w:footnote w:type="continuationSeparator" w:id="0">
    <w:p w14:paraId="2FF7F2F2" w14:textId="77777777" w:rsidR="00881A6D" w:rsidRDefault="00881A6D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25663F"/>
    <w:multiLevelType w:val="hybridMultilevel"/>
    <w:tmpl w:val="91CA7B12"/>
    <w:lvl w:ilvl="0" w:tplc="861EA0BA">
      <w:numFmt w:val="bullet"/>
      <w:lvlText w:val=""/>
      <w:lvlJc w:val="left"/>
      <w:pPr>
        <w:ind w:left="1070" w:hanging="710"/>
      </w:pPr>
      <w:rPr>
        <w:rFonts w:ascii="Symbol" w:eastAsia="Times New Roman" w:hAnsi="Symbol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8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4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21"/>
  </w:num>
  <w:num w:numId="4">
    <w:abstractNumId w:val="10"/>
  </w:num>
  <w:num w:numId="5">
    <w:abstractNumId w:val="3"/>
  </w:num>
  <w:num w:numId="6">
    <w:abstractNumId w:val="19"/>
  </w:num>
  <w:num w:numId="7">
    <w:abstractNumId w:val="15"/>
  </w:num>
  <w:num w:numId="8">
    <w:abstractNumId w:val="25"/>
  </w:num>
  <w:num w:numId="9">
    <w:abstractNumId w:val="20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23"/>
  </w:num>
  <w:num w:numId="13">
    <w:abstractNumId w:val="11"/>
  </w:num>
  <w:num w:numId="14">
    <w:abstractNumId w:val="25"/>
  </w:num>
  <w:num w:numId="15">
    <w:abstractNumId w:val="13"/>
  </w:num>
  <w:num w:numId="16">
    <w:abstractNumId w:val="1"/>
  </w:num>
  <w:num w:numId="17">
    <w:abstractNumId w:val="12"/>
  </w:num>
  <w:num w:numId="18">
    <w:abstractNumId w:val="18"/>
  </w:num>
  <w:num w:numId="19">
    <w:abstractNumId w:val="25"/>
  </w:num>
  <w:num w:numId="20">
    <w:abstractNumId w:val="17"/>
  </w:num>
  <w:num w:numId="21">
    <w:abstractNumId w:val="5"/>
  </w:num>
  <w:num w:numId="22">
    <w:abstractNumId w:val="8"/>
  </w:num>
  <w:num w:numId="23">
    <w:abstractNumId w:val="4"/>
  </w:num>
  <w:num w:numId="24">
    <w:abstractNumId w:val="2"/>
  </w:num>
  <w:num w:numId="25">
    <w:abstractNumId w:val="27"/>
  </w:num>
  <w:num w:numId="26">
    <w:abstractNumId w:val="6"/>
  </w:num>
  <w:num w:numId="27">
    <w:abstractNumId w:val="7"/>
  </w:num>
  <w:num w:numId="28">
    <w:abstractNumId w:val="22"/>
  </w:num>
  <w:num w:numId="29">
    <w:abstractNumId w:val="0"/>
  </w:num>
  <w:num w:numId="30">
    <w:abstractNumId w:val="25"/>
  </w:num>
  <w:num w:numId="31">
    <w:abstractNumId w:val="26"/>
  </w:num>
  <w:num w:numId="32">
    <w:abstractNumId w:val="14"/>
  </w:num>
  <w:num w:numId="33">
    <w:abstractNumId w:val="16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trackRevisions/>
  <w:defaultTabStop w:val="708"/>
  <w:hyphenationZone w:val="425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043B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C0A20"/>
    <w:rsid w:val="000C208F"/>
    <w:rsid w:val="000C6EC6"/>
    <w:rsid w:val="000D2FE1"/>
    <w:rsid w:val="000D3E35"/>
    <w:rsid w:val="000D4482"/>
    <w:rsid w:val="000D5068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B3B"/>
    <w:rsid w:val="0011624A"/>
    <w:rsid w:val="00116750"/>
    <w:rsid w:val="0011747F"/>
    <w:rsid w:val="00123AB2"/>
    <w:rsid w:val="00123FA6"/>
    <w:rsid w:val="00125917"/>
    <w:rsid w:val="00131941"/>
    <w:rsid w:val="00132E8F"/>
    <w:rsid w:val="001338AD"/>
    <w:rsid w:val="00141BC3"/>
    <w:rsid w:val="00142EFC"/>
    <w:rsid w:val="0014344C"/>
    <w:rsid w:val="00143D72"/>
    <w:rsid w:val="00145920"/>
    <w:rsid w:val="00150DD5"/>
    <w:rsid w:val="00152ABD"/>
    <w:rsid w:val="001632BC"/>
    <w:rsid w:val="00164D4B"/>
    <w:rsid w:val="00165562"/>
    <w:rsid w:val="00165986"/>
    <w:rsid w:val="00166F75"/>
    <w:rsid w:val="001675C2"/>
    <w:rsid w:val="00170A46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6E49"/>
    <w:rsid w:val="001D7139"/>
    <w:rsid w:val="001E0E00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52E5"/>
    <w:rsid w:val="00216C8C"/>
    <w:rsid w:val="00224E6C"/>
    <w:rsid w:val="00232796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55AC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D4356"/>
    <w:rsid w:val="002E11B6"/>
    <w:rsid w:val="002E42E6"/>
    <w:rsid w:val="002E5FCC"/>
    <w:rsid w:val="002E6B04"/>
    <w:rsid w:val="002E7302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2C45"/>
    <w:rsid w:val="00323F5F"/>
    <w:rsid w:val="00325E2F"/>
    <w:rsid w:val="003273CB"/>
    <w:rsid w:val="00330369"/>
    <w:rsid w:val="00331479"/>
    <w:rsid w:val="00331577"/>
    <w:rsid w:val="0033269D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21D9"/>
    <w:rsid w:val="003636DB"/>
    <w:rsid w:val="003676C2"/>
    <w:rsid w:val="00371725"/>
    <w:rsid w:val="003749A6"/>
    <w:rsid w:val="003802DC"/>
    <w:rsid w:val="00380D7E"/>
    <w:rsid w:val="00380E80"/>
    <w:rsid w:val="00385193"/>
    <w:rsid w:val="0039256A"/>
    <w:rsid w:val="003A02FA"/>
    <w:rsid w:val="003A073C"/>
    <w:rsid w:val="003A3CF5"/>
    <w:rsid w:val="003A52C8"/>
    <w:rsid w:val="003A5384"/>
    <w:rsid w:val="003A6294"/>
    <w:rsid w:val="003A716D"/>
    <w:rsid w:val="003B15E3"/>
    <w:rsid w:val="003B189F"/>
    <w:rsid w:val="003B359C"/>
    <w:rsid w:val="003B419C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400EA9"/>
    <w:rsid w:val="00404380"/>
    <w:rsid w:val="00404450"/>
    <w:rsid w:val="00407AE4"/>
    <w:rsid w:val="0041569E"/>
    <w:rsid w:val="00426883"/>
    <w:rsid w:val="00431CB2"/>
    <w:rsid w:val="0043281D"/>
    <w:rsid w:val="004357ED"/>
    <w:rsid w:val="00442324"/>
    <w:rsid w:val="00442CA4"/>
    <w:rsid w:val="00450FF0"/>
    <w:rsid w:val="0045106E"/>
    <w:rsid w:val="00453805"/>
    <w:rsid w:val="00455250"/>
    <w:rsid w:val="0045792E"/>
    <w:rsid w:val="00462EED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34A65"/>
    <w:rsid w:val="005423AE"/>
    <w:rsid w:val="00544C97"/>
    <w:rsid w:val="0055335A"/>
    <w:rsid w:val="00560175"/>
    <w:rsid w:val="00560369"/>
    <w:rsid w:val="00564EAD"/>
    <w:rsid w:val="00565BB4"/>
    <w:rsid w:val="00566EC3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913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4D40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30AA"/>
    <w:rsid w:val="00644968"/>
    <w:rsid w:val="00644DC7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314A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19C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2085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39C7"/>
    <w:rsid w:val="00815334"/>
    <w:rsid w:val="00822610"/>
    <w:rsid w:val="00823581"/>
    <w:rsid w:val="00824E9D"/>
    <w:rsid w:val="00825980"/>
    <w:rsid w:val="008263DC"/>
    <w:rsid w:val="00826B66"/>
    <w:rsid w:val="00834336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818"/>
    <w:rsid w:val="00867B4D"/>
    <w:rsid w:val="008726BF"/>
    <w:rsid w:val="00873B8B"/>
    <w:rsid w:val="008744BC"/>
    <w:rsid w:val="00874EE9"/>
    <w:rsid w:val="00875877"/>
    <w:rsid w:val="00877506"/>
    <w:rsid w:val="00877702"/>
    <w:rsid w:val="00881A6D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9D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5E3A"/>
    <w:rsid w:val="00976AF4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33FD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1D20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2714"/>
    <w:rsid w:val="00A3464A"/>
    <w:rsid w:val="00A41B16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0E39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0B22"/>
    <w:rsid w:val="00B5228B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776D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C40"/>
    <w:rsid w:val="00C14D13"/>
    <w:rsid w:val="00C173E8"/>
    <w:rsid w:val="00C20168"/>
    <w:rsid w:val="00C212B4"/>
    <w:rsid w:val="00C224AA"/>
    <w:rsid w:val="00C237CF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1C95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11B4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2E8B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323E"/>
    <w:rsid w:val="00E44696"/>
    <w:rsid w:val="00E55E66"/>
    <w:rsid w:val="00E55F1C"/>
    <w:rsid w:val="00E57BED"/>
    <w:rsid w:val="00E61106"/>
    <w:rsid w:val="00E636F3"/>
    <w:rsid w:val="00E64179"/>
    <w:rsid w:val="00E65A8D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2485B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56188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7267"/>
    <w:rsid w:val="00FC3A71"/>
    <w:rsid w:val="00FD2042"/>
    <w:rsid w:val="00FD5C91"/>
    <w:rsid w:val="00FD672D"/>
    <w:rsid w:val="00FD6CF0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012D1A"/>
  <w15:docId w15:val="{EB5B02F8-2B52-4F76-AAD3-F4B5F7901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20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11D47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74EF84-5E17-492D-B9B6-A2F84EB1C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729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Šerák Ladislav</cp:lastModifiedBy>
  <cp:revision>3</cp:revision>
  <dcterms:created xsi:type="dcterms:W3CDTF">2022-02-23T13:58:00Z</dcterms:created>
  <dcterms:modified xsi:type="dcterms:W3CDTF">2022-02-25T08:41:00Z</dcterms:modified>
</cp:coreProperties>
</file>